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7DB3A" w14:textId="77777777" w:rsidR="00460D23" w:rsidRDefault="00460D23" w:rsidP="00460D23">
      <w:pPr>
        <w:tabs>
          <w:tab w:val="center" w:pos="851"/>
        </w:tabs>
        <w:ind w:left="1080" w:right="-2" w:firstLine="5040"/>
        <w:jc w:val="both"/>
        <w:rPr>
          <w:b/>
          <w:u w:val="single"/>
        </w:rPr>
      </w:pPr>
    </w:p>
    <w:p w14:paraId="0A622F44" w14:textId="77777777" w:rsidR="00460D23" w:rsidRDefault="00460D23" w:rsidP="00460D23">
      <w:pPr>
        <w:tabs>
          <w:tab w:val="center" w:pos="851"/>
        </w:tabs>
        <w:ind w:left="720"/>
        <w:rPr>
          <w:b/>
        </w:rPr>
      </w:pPr>
      <w:r>
        <w:rPr>
          <w:b/>
        </w:rPr>
        <w:t xml:space="preserve">Département de </w:t>
      </w:r>
      <w:smartTag w:uri="urn:schemas-microsoft-com:office:smarttags" w:element="PersonName">
        <w:smartTagPr>
          <w:attr w:name="ProductID" w:val="la Loire"/>
        </w:smartTagPr>
        <w:r>
          <w:rPr>
            <w:b/>
          </w:rPr>
          <w:t>la Loire</w:t>
        </w:r>
      </w:smartTag>
    </w:p>
    <w:p w14:paraId="73BC0C75" w14:textId="77777777" w:rsidR="00460D23" w:rsidRDefault="00460D23" w:rsidP="00460D23">
      <w:pPr>
        <w:tabs>
          <w:tab w:val="center" w:pos="851"/>
        </w:tabs>
        <w:ind w:left="720"/>
        <w:rPr>
          <w:b/>
          <w:sz w:val="12"/>
          <w:szCs w:val="12"/>
        </w:rPr>
      </w:pPr>
      <w:r>
        <w:rPr>
          <w:b/>
          <w:sz w:val="12"/>
          <w:szCs w:val="12"/>
        </w:rPr>
        <w:t>--------------------------------------------------------------</w:t>
      </w:r>
    </w:p>
    <w:p w14:paraId="1036CCA8" w14:textId="77777777" w:rsidR="00460D23" w:rsidRDefault="00460D23" w:rsidP="00460D23">
      <w:pPr>
        <w:tabs>
          <w:tab w:val="center" w:pos="851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COMMUNE </w:t>
      </w:r>
    </w:p>
    <w:p w14:paraId="21560F17" w14:textId="77777777" w:rsidR="00460D23" w:rsidRDefault="00460D23" w:rsidP="00460D23">
      <w:pPr>
        <w:tabs>
          <w:tab w:val="center" w:pos="851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DE SAINT GENEST MALIFAUX</w:t>
      </w:r>
    </w:p>
    <w:p w14:paraId="7D8DB8D2" w14:textId="77777777" w:rsidR="00460D23" w:rsidRDefault="00460D23" w:rsidP="00460D23">
      <w:pPr>
        <w:jc w:val="center"/>
        <w:rPr>
          <w:b/>
          <w:sz w:val="32"/>
          <w:szCs w:val="32"/>
        </w:rPr>
      </w:pPr>
    </w:p>
    <w:p w14:paraId="13346C81" w14:textId="77777777" w:rsidR="00460D23" w:rsidRDefault="00460D23" w:rsidP="005A6F7E">
      <w:pPr>
        <w:rPr>
          <w:b/>
          <w:sz w:val="32"/>
          <w:szCs w:val="32"/>
        </w:rPr>
      </w:pPr>
    </w:p>
    <w:p w14:paraId="5D334636" w14:textId="59406E82" w:rsidR="00460D23" w:rsidRDefault="005E4943" w:rsidP="00460D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40" w:right="169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DECISION DU MAIRE </w:t>
      </w:r>
      <w:r>
        <w:rPr>
          <w:b/>
          <w:sz w:val="32"/>
          <w:szCs w:val="32"/>
        </w:rPr>
        <w:br/>
        <w:t>N° 20</w:t>
      </w:r>
      <w:r w:rsidR="00E92E6A">
        <w:rPr>
          <w:b/>
          <w:sz w:val="32"/>
          <w:szCs w:val="32"/>
        </w:rPr>
        <w:t>2</w:t>
      </w:r>
      <w:r w:rsidR="00575629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</w:t>
      </w:r>
      <w:r w:rsidR="00E92E6A">
        <w:rPr>
          <w:b/>
          <w:sz w:val="32"/>
          <w:szCs w:val="32"/>
        </w:rPr>
        <w:t>0</w:t>
      </w:r>
      <w:r w:rsidR="00166CAD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du </w:t>
      </w:r>
      <w:r w:rsidR="00B56BCA" w:rsidRPr="00B56BCA">
        <w:rPr>
          <w:b/>
          <w:sz w:val="32"/>
          <w:szCs w:val="32"/>
        </w:rPr>
        <w:t>8</w:t>
      </w:r>
      <w:r w:rsidR="00E92E6A" w:rsidRPr="00B56BCA">
        <w:rPr>
          <w:b/>
          <w:sz w:val="32"/>
          <w:szCs w:val="32"/>
        </w:rPr>
        <w:t xml:space="preserve"> </w:t>
      </w:r>
      <w:r w:rsidR="00B56BCA" w:rsidRPr="00B56BCA">
        <w:rPr>
          <w:b/>
          <w:sz w:val="32"/>
          <w:szCs w:val="32"/>
        </w:rPr>
        <w:t>juin</w:t>
      </w:r>
      <w:r w:rsidRPr="00B56BCA">
        <w:rPr>
          <w:b/>
          <w:sz w:val="32"/>
          <w:szCs w:val="32"/>
        </w:rPr>
        <w:t xml:space="preserve"> 20</w:t>
      </w:r>
      <w:r w:rsidR="00E92E6A" w:rsidRPr="00B56BCA">
        <w:rPr>
          <w:b/>
          <w:sz w:val="32"/>
          <w:szCs w:val="32"/>
        </w:rPr>
        <w:t>2</w:t>
      </w:r>
      <w:r w:rsidR="00B17326" w:rsidRPr="00B56BCA">
        <w:rPr>
          <w:b/>
          <w:sz w:val="32"/>
          <w:szCs w:val="32"/>
        </w:rPr>
        <w:t>4</w:t>
      </w:r>
    </w:p>
    <w:p w14:paraId="6FBA5E5E" w14:textId="77777777" w:rsidR="00460D23" w:rsidRDefault="00460D23" w:rsidP="00460D23"/>
    <w:p w14:paraId="5BC322F3" w14:textId="77777777" w:rsidR="00460D23" w:rsidRDefault="00460D23" w:rsidP="00166CAD">
      <w:r>
        <w:t xml:space="preserve">Le Maire de </w:t>
      </w:r>
      <w:smartTag w:uri="urn:schemas-microsoft-com:office:smarttags" w:element="PersonName">
        <w:smartTagPr>
          <w:attr w:name="ProductID" w:val="la Commune"/>
        </w:smartTagPr>
        <w:r>
          <w:t>la Commune</w:t>
        </w:r>
      </w:smartTag>
      <w:r>
        <w:t xml:space="preserve"> de Saint-Genest-Malifaux :</w:t>
      </w:r>
    </w:p>
    <w:p w14:paraId="6820A635" w14:textId="77777777" w:rsidR="00460D23" w:rsidRDefault="00460D23" w:rsidP="00460D23">
      <w:pPr>
        <w:ind w:left="1080"/>
      </w:pPr>
    </w:p>
    <w:p w14:paraId="4795289A" w14:textId="4F253853" w:rsidR="00460D23" w:rsidRDefault="00460D23" w:rsidP="00166CAD">
      <w:r>
        <w:t>VU le Code Général des Collectivités Territoriales et notamment l’article L 2122-22-4</w:t>
      </w:r>
      <w:r>
        <w:rPr>
          <w:vertAlign w:val="superscript"/>
        </w:rPr>
        <w:t>e</w:t>
      </w:r>
      <w:r w:rsidR="00575629">
        <w:t> ;</w:t>
      </w:r>
    </w:p>
    <w:p w14:paraId="4043849F" w14:textId="77777777" w:rsidR="00460D23" w:rsidRDefault="00460D23" w:rsidP="00460D23">
      <w:pPr>
        <w:ind w:left="1080"/>
      </w:pPr>
    </w:p>
    <w:p w14:paraId="79439815" w14:textId="45B59BB0" w:rsidR="00460D23" w:rsidRDefault="00460D23" w:rsidP="00166CAD">
      <w:pPr>
        <w:jc w:val="both"/>
      </w:pPr>
      <w:r>
        <w:t>VU la délibér</w:t>
      </w:r>
      <w:r w:rsidR="005E4943">
        <w:t xml:space="preserve">ation du conseil municipal du </w:t>
      </w:r>
      <w:r w:rsidR="00E92E6A">
        <w:t>2 octobre 2020</w:t>
      </w:r>
      <w:r>
        <w:t xml:space="preserve"> donnant délégation au Maire pour prendre toute décision concernant la préparation, l’exécution et le règlement des marchés lorsque les crédits sont inscrits au budget</w:t>
      </w:r>
      <w:r w:rsidR="00575629">
        <w:t> ;</w:t>
      </w:r>
    </w:p>
    <w:p w14:paraId="312E530B" w14:textId="77777777" w:rsidR="00460D23" w:rsidRDefault="00460D23" w:rsidP="00460D23">
      <w:pPr>
        <w:ind w:left="1080"/>
        <w:jc w:val="both"/>
      </w:pPr>
    </w:p>
    <w:p w14:paraId="09D1DED4" w14:textId="2957E54F" w:rsidR="00B56BCA" w:rsidRPr="00B56BCA" w:rsidRDefault="00460D23" w:rsidP="00166CAD">
      <w:pPr>
        <w:jc w:val="both"/>
      </w:pPr>
      <w:r w:rsidRPr="00B56BCA">
        <w:t xml:space="preserve">VU </w:t>
      </w:r>
      <w:r w:rsidR="00B56BCA" w:rsidRPr="00B56BCA">
        <w:t>le budget primitif 2024 du budget annexe du service de l’eau approuvé le 22 mars 2024</w:t>
      </w:r>
      <w:r w:rsidR="002A507B" w:rsidRPr="00B56BCA">
        <w:t xml:space="preserve"> </w:t>
      </w:r>
      <w:r w:rsidR="00575629" w:rsidRPr="00B56BCA">
        <w:t>;</w:t>
      </w:r>
    </w:p>
    <w:p w14:paraId="5EBB46D4" w14:textId="77777777" w:rsidR="00B56BCA" w:rsidRPr="00B56BCA" w:rsidRDefault="00B56BCA" w:rsidP="00166CAD">
      <w:pPr>
        <w:jc w:val="both"/>
      </w:pPr>
    </w:p>
    <w:p w14:paraId="51802854" w14:textId="6060897C" w:rsidR="00B56BCA" w:rsidRPr="00B56BCA" w:rsidRDefault="00B56BCA" w:rsidP="00B56BCA">
      <w:pPr>
        <w:jc w:val="both"/>
        <w:rPr>
          <w:b/>
        </w:rPr>
      </w:pPr>
      <w:r w:rsidRPr="00B56BCA">
        <w:t xml:space="preserve">CONSIDERANT </w:t>
      </w:r>
      <w:r w:rsidRPr="00B56BCA">
        <w:rPr>
          <w:bCs/>
        </w:rPr>
        <w:t>la</w:t>
      </w:r>
      <w:r w:rsidRPr="00B56BCA">
        <w:rPr>
          <w:b/>
        </w:rPr>
        <w:t xml:space="preserve"> </w:t>
      </w:r>
      <w:r w:rsidRPr="00B56BCA">
        <w:rPr>
          <w:bCs/>
        </w:rPr>
        <w:t>nécessit</w:t>
      </w:r>
      <w:r w:rsidRPr="00B56BCA">
        <w:rPr>
          <w:bCs/>
        </w:rPr>
        <w:t>é</w:t>
      </w:r>
      <w:r w:rsidRPr="00B56BCA">
        <w:rPr>
          <w:bCs/>
        </w:rPr>
        <w:t xml:space="preserve"> d</w:t>
      </w:r>
      <w:r w:rsidRPr="00B56BCA">
        <w:rPr>
          <w:bCs/>
        </w:rPr>
        <w:t>’</w:t>
      </w:r>
      <w:r w:rsidRPr="00B56BCA">
        <w:rPr>
          <w:bCs/>
        </w:rPr>
        <w:t>entreprendre rapidement</w:t>
      </w:r>
      <w:r w:rsidRPr="00B56BCA">
        <w:rPr>
          <w:bCs/>
        </w:rPr>
        <w:t xml:space="preserve"> des travaux sur l</w:t>
      </w:r>
      <w:r w:rsidRPr="00B56BCA">
        <w:rPr>
          <w:bCs/>
        </w:rPr>
        <w:t>a conduite</w:t>
      </w:r>
      <w:r w:rsidRPr="00B56BCA">
        <w:rPr>
          <w:bCs/>
        </w:rPr>
        <w:t xml:space="preserve"> d’eau potable</w:t>
      </w:r>
      <w:r w:rsidRPr="00B56BCA">
        <w:rPr>
          <w:bCs/>
        </w:rPr>
        <w:t xml:space="preserve"> d’une partie de la rue de la </w:t>
      </w:r>
      <w:proofErr w:type="spellStart"/>
      <w:r w:rsidRPr="00B56BCA">
        <w:rPr>
          <w:bCs/>
        </w:rPr>
        <w:t>Semène</w:t>
      </w:r>
      <w:proofErr w:type="spellEnd"/>
      <w:r w:rsidRPr="00B56BCA">
        <w:rPr>
          <w:bCs/>
        </w:rPr>
        <w:t xml:space="preserve"> comprise entre la rue du docteur </w:t>
      </w:r>
      <w:proofErr w:type="spellStart"/>
      <w:r w:rsidRPr="00B56BCA">
        <w:rPr>
          <w:bCs/>
        </w:rPr>
        <w:t>Bergazzy</w:t>
      </w:r>
      <w:proofErr w:type="spellEnd"/>
      <w:r w:rsidRPr="00B56BCA">
        <w:rPr>
          <w:bCs/>
        </w:rPr>
        <w:t xml:space="preserve"> et l’intersection avec la route de la Scie de la Roue</w:t>
      </w:r>
      <w:r w:rsidRPr="00B56BCA">
        <w:rPr>
          <w:bCs/>
        </w:rPr>
        <w:t xml:space="preserve"> et sur la</w:t>
      </w:r>
      <w:r w:rsidRPr="00B56BCA">
        <w:rPr>
          <w:bCs/>
        </w:rPr>
        <w:t xml:space="preserve"> conduite desservant le hameau de </w:t>
      </w:r>
      <w:proofErr w:type="spellStart"/>
      <w:r w:rsidRPr="00B56BCA">
        <w:rPr>
          <w:bCs/>
        </w:rPr>
        <w:t>Marthezet</w:t>
      </w:r>
      <w:proofErr w:type="spellEnd"/>
      <w:r w:rsidRPr="00B56BCA">
        <w:rPr>
          <w:bCs/>
        </w:rPr>
        <w:t xml:space="preserve"> et l’impasse de la Croix Neuve</w:t>
      </w:r>
      <w:r w:rsidRPr="00B56BCA">
        <w:rPr>
          <w:bCs/>
        </w:rPr>
        <w:t> ;</w:t>
      </w:r>
    </w:p>
    <w:p w14:paraId="3C97F821" w14:textId="77777777" w:rsidR="00B56BCA" w:rsidRPr="00B56BCA" w:rsidRDefault="00B56BCA" w:rsidP="00B56BCA">
      <w:pPr>
        <w:jc w:val="both"/>
        <w:rPr>
          <w:bCs/>
        </w:rPr>
      </w:pPr>
    </w:p>
    <w:p w14:paraId="3DC978C5" w14:textId="78A71071" w:rsidR="00575629" w:rsidRPr="00B56BCA" w:rsidRDefault="00B56BCA" w:rsidP="00166CAD">
      <w:pPr>
        <w:jc w:val="both"/>
        <w:rPr>
          <w:bCs/>
        </w:rPr>
      </w:pPr>
      <w:r w:rsidRPr="00B56BCA">
        <w:rPr>
          <w:bCs/>
        </w:rPr>
        <w:t>Considérant l’urgence de</w:t>
      </w:r>
      <w:r w:rsidRPr="00B56BCA">
        <w:rPr>
          <w:bCs/>
        </w:rPr>
        <w:t xml:space="preserve"> </w:t>
      </w:r>
      <w:r w:rsidRPr="00B56BCA">
        <w:rPr>
          <w:bCs/>
        </w:rPr>
        <w:t xml:space="preserve">régler </w:t>
      </w:r>
      <w:r w:rsidRPr="00B56BCA">
        <w:rPr>
          <w:bCs/>
        </w:rPr>
        <w:t>ces dysfonctionnements</w:t>
      </w:r>
      <w:r w:rsidRPr="00B56BCA">
        <w:rPr>
          <w:bCs/>
        </w:rPr>
        <w:t> ;</w:t>
      </w:r>
    </w:p>
    <w:p w14:paraId="54E2C7A9" w14:textId="77777777" w:rsidR="00460D23" w:rsidRDefault="00460D23" w:rsidP="00A53EBD"/>
    <w:p w14:paraId="7B76161A" w14:textId="78526FDD" w:rsidR="00460D23" w:rsidRPr="00025763" w:rsidRDefault="00460D23" w:rsidP="00025763">
      <w:pPr>
        <w:ind w:left="1080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DECIDE</w:t>
      </w:r>
    </w:p>
    <w:p w14:paraId="7C3AE96A" w14:textId="77777777" w:rsidR="00460D23" w:rsidRDefault="00460D23" w:rsidP="00460D23"/>
    <w:p w14:paraId="7B197F04" w14:textId="77777777" w:rsidR="005465CE" w:rsidRDefault="00460D23" w:rsidP="00166CAD">
      <w:pPr>
        <w:jc w:val="both"/>
        <w:rPr>
          <w:b/>
        </w:rPr>
      </w:pPr>
      <w:r>
        <w:rPr>
          <w:b/>
          <w:u w:val="single"/>
        </w:rPr>
        <w:t>Article 1</w:t>
      </w:r>
      <w:r>
        <w:rPr>
          <w:b/>
          <w:u w:val="single"/>
          <w:vertAlign w:val="superscript"/>
        </w:rPr>
        <w:t>er</w:t>
      </w:r>
      <w:r>
        <w:rPr>
          <w:b/>
        </w:rPr>
        <w:t xml:space="preserve"> : </w:t>
      </w:r>
    </w:p>
    <w:p w14:paraId="1C2AB1DE" w14:textId="77777777" w:rsidR="005E4943" w:rsidRDefault="005E4943" w:rsidP="005465CE">
      <w:pPr>
        <w:ind w:left="1260" w:firstLine="16"/>
        <w:jc w:val="both"/>
      </w:pPr>
    </w:p>
    <w:p w14:paraId="3CF7DCA1" w14:textId="77777777" w:rsidR="00B56BCA" w:rsidRPr="00B56BCA" w:rsidRDefault="00B56BCA" w:rsidP="00B56BCA">
      <w:pPr>
        <w:jc w:val="both"/>
        <w:rPr>
          <w:bCs/>
        </w:rPr>
      </w:pPr>
      <w:r w:rsidRPr="00B56BCA">
        <w:rPr>
          <w:bCs/>
        </w:rPr>
        <w:t xml:space="preserve">Sur proposition du responsable des services techniques et selon les contraintes de calendrier, il a été décidé de procéder à une consultation des entreprises. </w:t>
      </w:r>
    </w:p>
    <w:p w14:paraId="0BD7D625" w14:textId="77777777" w:rsidR="00B56BCA" w:rsidRPr="00B56BCA" w:rsidRDefault="00B56BCA" w:rsidP="00B56BCA">
      <w:pPr>
        <w:jc w:val="both"/>
        <w:rPr>
          <w:bCs/>
        </w:rPr>
      </w:pPr>
    </w:p>
    <w:p w14:paraId="0510A6D3" w14:textId="2F5C3F1C" w:rsidR="00B56BCA" w:rsidRPr="00B56BCA" w:rsidRDefault="00B56BCA" w:rsidP="00B56BCA">
      <w:pPr>
        <w:jc w:val="both"/>
        <w:rPr>
          <w:b/>
        </w:rPr>
      </w:pPr>
      <w:r w:rsidRPr="00B56BCA">
        <w:rPr>
          <w:b/>
          <w:u w:val="single"/>
        </w:rPr>
        <w:t xml:space="preserve">Article </w:t>
      </w:r>
      <w:r w:rsidRPr="00B56BCA">
        <w:rPr>
          <w:b/>
          <w:u w:val="single"/>
        </w:rPr>
        <w:t>2</w:t>
      </w:r>
      <w:r w:rsidRPr="00B56BCA">
        <w:rPr>
          <w:b/>
        </w:rPr>
        <w:t xml:space="preserve"> : </w:t>
      </w:r>
    </w:p>
    <w:p w14:paraId="0B02B55A" w14:textId="77777777" w:rsidR="00B56BCA" w:rsidRPr="00B56BCA" w:rsidRDefault="00B56BCA" w:rsidP="00B56BCA">
      <w:pPr>
        <w:jc w:val="both"/>
        <w:rPr>
          <w:bCs/>
        </w:rPr>
      </w:pPr>
    </w:p>
    <w:p w14:paraId="723F121E" w14:textId="58F4FA78" w:rsidR="00B56BCA" w:rsidRPr="00B56BCA" w:rsidRDefault="00B56BCA" w:rsidP="00B56BCA">
      <w:pPr>
        <w:jc w:val="both"/>
        <w:rPr>
          <w:bCs/>
        </w:rPr>
      </w:pPr>
      <w:r w:rsidRPr="00B56BCA">
        <w:rPr>
          <w:bCs/>
        </w:rPr>
        <w:t xml:space="preserve">La consultation a été mise en ligne sur la plateforme des marchés publics du Département de la Loire le 11 juin 2024. Celle-ci se clôturera le vendredi 5 juillet </w:t>
      </w:r>
      <w:r w:rsidRPr="00B56BCA">
        <w:rPr>
          <w:bCs/>
        </w:rPr>
        <w:t xml:space="preserve">2024 </w:t>
      </w:r>
      <w:r w:rsidRPr="00B56BCA">
        <w:rPr>
          <w:bCs/>
        </w:rPr>
        <w:t xml:space="preserve">à 12h00. </w:t>
      </w:r>
    </w:p>
    <w:p w14:paraId="2DD3D95F" w14:textId="77777777" w:rsidR="00460D23" w:rsidRDefault="00460D23" w:rsidP="005A6F7E">
      <w:pPr>
        <w:tabs>
          <w:tab w:val="left" w:pos="2160"/>
          <w:tab w:val="right" w:pos="6300"/>
          <w:tab w:val="right" w:pos="7200"/>
        </w:tabs>
      </w:pPr>
    </w:p>
    <w:p w14:paraId="7DA24A05" w14:textId="77777777" w:rsidR="00B56BCA" w:rsidRDefault="00B56BCA" w:rsidP="00460D23">
      <w:pPr>
        <w:tabs>
          <w:tab w:val="left" w:pos="2160"/>
          <w:tab w:val="right" w:pos="6300"/>
          <w:tab w:val="right" w:pos="7200"/>
        </w:tabs>
        <w:ind w:left="1080" w:firstLine="2340"/>
      </w:pPr>
    </w:p>
    <w:p w14:paraId="3346D2A0" w14:textId="17DC6884" w:rsidR="00460D23" w:rsidRDefault="00E95F8C" w:rsidP="00460D23">
      <w:pPr>
        <w:tabs>
          <w:tab w:val="left" w:pos="2160"/>
          <w:tab w:val="right" w:pos="6300"/>
          <w:tab w:val="right" w:pos="7200"/>
        </w:tabs>
        <w:ind w:left="1080" w:firstLine="2340"/>
      </w:pPr>
      <w:r>
        <w:t>A SAI</w:t>
      </w:r>
      <w:r w:rsidR="00E136D9">
        <w:t xml:space="preserve">NT GENEST MALIFAUX, le </w:t>
      </w:r>
      <w:r w:rsidR="00B56BCA">
        <w:t>8</w:t>
      </w:r>
      <w:r w:rsidR="00E92E6A" w:rsidRPr="005A6F7E">
        <w:t xml:space="preserve"> </w:t>
      </w:r>
      <w:r w:rsidR="00B56BCA">
        <w:t>juin</w:t>
      </w:r>
      <w:r w:rsidR="00E136D9" w:rsidRPr="005A6F7E">
        <w:t xml:space="preserve"> </w:t>
      </w:r>
      <w:r w:rsidR="00E136D9">
        <w:t>20</w:t>
      </w:r>
      <w:r w:rsidR="00E92E6A">
        <w:t>2</w:t>
      </w:r>
      <w:r w:rsidR="00B17326">
        <w:t>4.</w:t>
      </w:r>
    </w:p>
    <w:p w14:paraId="27A6489F" w14:textId="77777777" w:rsidR="00460D23" w:rsidRDefault="00460D23" w:rsidP="005A6F7E"/>
    <w:p w14:paraId="313CC172" w14:textId="77777777" w:rsidR="00460D23" w:rsidRDefault="00460D23" w:rsidP="00460D23">
      <w:pPr>
        <w:tabs>
          <w:tab w:val="left" w:pos="5760"/>
        </w:tabs>
        <w:ind w:left="1080" w:firstLine="336"/>
      </w:pPr>
      <w:r>
        <w:tab/>
        <w:t>Le Maire</w:t>
      </w:r>
    </w:p>
    <w:p w14:paraId="6833B033" w14:textId="11DFB876" w:rsidR="001063C3" w:rsidRDefault="00460D23" w:rsidP="005A6F7E">
      <w:pPr>
        <w:ind w:left="5760"/>
      </w:pPr>
      <w:r>
        <w:t>Vincent DUCREUX</w:t>
      </w:r>
    </w:p>
    <w:sectPr w:rsidR="001063C3" w:rsidSect="004535E9">
      <w:pgSz w:w="11906" w:h="16838"/>
      <w:pgMar w:top="719" w:right="1418" w:bottom="1418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54F3E"/>
    <w:multiLevelType w:val="hybridMultilevel"/>
    <w:tmpl w:val="5CC8D258"/>
    <w:lvl w:ilvl="0" w:tplc="62EC5CD8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 w16cid:durableId="131525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23"/>
    <w:rsid w:val="00025763"/>
    <w:rsid w:val="001063C3"/>
    <w:rsid w:val="00145435"/>
    <w:rsid w:val="00166CAD"/>
    <w:rsid w:val="00216B14"/>
    <w:rsid w:val="002A507B"/>
    <w:rsid w:val="002D5828"/>
    <w:rsid w:val="00305D4D"/>
    <w:rsid w:val="003227ED"/>
    <w:rsid w:val="003807A0"/>
    <w:rsid w:val="00420910"/>
    <w:rsid w:val="004535E9"/>
    <w:rsid w:val="00460D23"/>
    <w:rsid w:val="005465CE"/>
    <w:rsid w:val="00575629"/>
    <w:rsid w:val="00592043"/>
    <w:rsid w:val="005A6F7E"/>
    <w:rsid w:val="005E4943"/>
    <w:rsid w:val="009F2160"/>
    <w:rsid w:val="00A53EBD"/>
    <w:rsid w:val="00B17326"/>
    <w:rsid w:val="00B56BCA"/>
    <w:rsid w:val="00BE5E1B"/>
    <w:rsid w:val="00D17E93"/>
    <w:rsid w:val="00E136D9"/>
    <w:rsid w:val="00E55681"/>
    <w:rsid w:val="00E773E2"/>
    <w:rsid w:val="00E92E6A"/>
    <w:rsid w:val="00E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34F70A"/>
  <w15:chartTrackingRefBased/>
  <w15:docId w15:val="{C3BC0882-7228-4B2F-9E71-22F2708D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27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7ED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025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Port</cp:lastModifiedBy>
  <cp:revision>16</cp:revision>
  <cp:lastPrinted>2019-06-13T06:35:00Z</cp:lastPrinted>
  <dcterms:created xsi:type="dcterms:W3CDTF">2017-02-23T10:31:00Z</dcterms:created>
  <dcterms:modified xsi:type="dcterms:W3CDTF">2024-06-26T11:46:00Z</dcterms:modified>
</cp:coreProperties>
</file>